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62" w:rsidRPr="00A62E62" w:rsidRDefault="00A62E62" w:rsidP="00A62E62">
      <w:pPr>
        <w:shd w:val="clear" w:color="auto" w:fill="FFFFFF"/>
        <w:adjustRightInd/>
        <w:snapToGrid/>
        <w:spacing w:after="375"/>
        <w:jc w:val="center"/>
        <w:outlineLvl w:val="0"/>
        <w:rPr>
          <w:rFonts w:ascii="微软雅黑" w:hAnsi="微软雅黑" w:cs="Helvetica"/>
          <w:color w:val="373737"/>
          <w:kern w:val="36"/>
          <w:sz w:val="54"/>
          <w:szCs w:val="54"/>
        </w:rPr>
      </w:pPr>
      <w:r w:rsidRPr="00A62E62">
        <w:rPr>
          <w:rFonts w:ascii="微软雅黑" w:hAnsi="微软雅黑" w:cs="Helvetica" w:hint="eastAsia"/>
          <w:color w:val="373737"/>
          <w:kern w:val="36"/>
          <w:sz w:val="54"/>
          <w:szCs w:val="54"/>
        </w:rPr>
        <w:t>教育机构IPCC呼叫中心方案</w:t>
      </w:r>
    </w:p>
    <w:p w:rsidR="00A62E62" w:rsidRPr="00A62E62" w:rsidRDefault="00262F52" w:rsidP="00A62E62">
      <w:pPr>
        <w:adjustRightInd/>
        <w:snapToGrid/>
        <w:spacing w:after="0"/>
        <w:rPr>
          <w:rFonts w:ascii="宋体" w:eastAsia="宋体" w:hAnsi="宋体" w:cs="宋体"/>
          <w:sz w:val="24"/>
          <w:szCs w:val="24"/>
        </w:rPr>
      </w:pPr>
      <w:r w:rsidRPr="00262F52">
        <w:rPr>
          <w:rFonts w:ascii="宋体" w:eastAsia="宋体" w:hAnsi="宋体" w:cs="宋体"/>
          <w:sz w:val="24"/>
          <w:szCs w:val="24"/>
        </w:rPr>
        <w:pict>
          <v:rect id="_x0000_i1025" style="width:0;height:0" o:hralign="center" o:hrstd="t" o:hrnoshade="t" o:hr="t" fillcolor="#373737" stroked="f"/>
        </w:pict>
      </w:r>
    </w:p>
    <w:p w:rsidR="00A62E62" w:rsidRPr="00A62E62" w:rsidRDefault="00A62E62" w:rsidP="00A62E62">
      <w:pPr>
        <w:shd w:val="clear" w:color="auto" w:fill="FFFFFF"/>
        <w:adjustRightInd/>
        <w:snapToGrid/>
        <w:spacing w:after="0"/>
        <w:rPr>
          <w:rFonts w:ascii="宋体" w:eastAsia="宋体" w:hAnsi="宋体" w:cs="宋体"/>
          <w:sz w:val="24"/>
          <w:szCs w:val="24"/>
        </w:rPr>
      </w:pPr>
      <w:r w:rsidRPr="00A62E62">
        <w:rPr>
          <w:rFonts w:ascii="宋体" w:eastAsia="宋体" w:hAnsi="宋体" w:cs="宋体"/>
          <w:b/>
          <w:bCs/>
          <w:sz w:val="24"/>
          <w:szCs w:val="24"/>
        </w:rPr>
        <w:t>教育培训行业现状：</w:t>
      </w:r>
    </w:p>
    <w:p w:rsidR="00A62E62" w:rsidRPr="00A62E62" w:rsidRDefault="00A62E62" w:rsidP="00A62E62">
      <w:pPr>
        <w:shd w:val="clear" w:color="auto" w:fill="FFFFFF"/>
        <w:adjustRightInd/>
        <w:snapToGrid/>
        <w:spacing w:after="0"/>
        <w:rPr>
          <w:rFonts w:ascii="宋体" w:eastAsia="宋体" w:hAnsi="宋体" w:cs="宋体"/>
          <w:sz w:val="24"/>
          <w:szCs w:val="24"/>
        </w:rPr>
      </w:pPr>
      <w:r w:rsidRPr="00A62E62">
        <w:rPr>
          <w:rFonts w:ascii="宋体" w:eastAsia="宋体" w:hAnsi="宋体" w:cs="宋体"/>
          <w:sz w:val="24"/>
          <w:szCs w:val="24"/>
        </w:rPr>
        <w:t>我国的教育培训业是从公办高校的剩余教育资源转化延伸出来的。经过近15 年的发展，目前，我国已经形成了多种办学主体的市场格局，主要包括各级各类学校办的培训班、行业企业的培训中心、行业协会的培训中心、各种学会团体办的培训班、社会力量联合办学、培训公司和个人等。全国的培训机构已超过10 万家，其中涉足职业教育的机构达 5 万多家，工程建设业及财务金融业培训的机构总数各已达 1 万多家。近几年，中国教育培训市场持续火爆，尤其在《民办教育促进法》颁布实施之后，国内民办学校不断涌现，国外各类培训企业也迅速挺进中国，教育培训行业竞争非常激烈。国家对教育培训市场进一步开放，尤其是职业培训快速迅猛发展，市场竞争进一步加剧。</w:t>
      </w:r>
      <w:r w:rsidRPr="00A62E62">
        <w:rPr>
          <w:rFonts w:ascii="宋体" w:eastAsia="宋体" w:hAnsi="宋体" w:cs="宋体"/>
          <w:sz w:val="24"/>
          <w:szCs w:val="24"/>
        </w:rPr>
        <w:br/>
        <w:t> </w:t>
      </w:r>
    </w:p>
    <w:p w:rsidR="00A62E62" w:rsidRPr="00A62E62" w:rsidRDefault="00A62E62" w:rsidP="00A62E62">
      <w:pPr>
        <w:shd w:val="clear" w:color="auto" w:fill="FFFFFF"/>
        <w:adjustRightInd/>
        <w:snapToGrid/>
        <w:spacing w:after="0"/>
        <w:rPr>
          <w:rFonts w:ascii="宋体" w:eastAsia="宋体" w:hAnsi="宋体" w:cs="宋体"/>
          <w:sz w:val="24"/>
          <w:szCs w:val="24"/>
        </w:rPr>
      </w:pPr>
      <w:r w:rsidRPr="00A62E62">
        <w:rPr>
          <w:rFonts w:ascii="宋体" w:eastAsia="宋体" w:hAnsi="宋体" w:cs="宋体"/>
          <w:sz w:val="24"/>
          <w:szCs w:val="24"/>
        </w:rPr>
        <w:t>教育培训企业前期往往投入大量的市场推广资金，提高知名度，学员会致电知名培训机构进行教育咨询。所以，咨询服务能力直接影响学员是否选择相应的培训课程，另外现有学员也需要查询课程安排、考试成绩、预约等需求，由此， 贯穿学员整个培训学习周期的体验至关重要。在庞大的教育培训市场面前，众多的教育培训机构在营销上也都有各自的方法模式，但无外乎都是提高自己的教育培训质量，更好地为学生在招生、培训学习、毕业等阶段做好服务。更好的做好服务成为了众多教育培训机构共同的理念。在宣传推广和主动拓展学员、学员管理方面，各教育培训机构都面临着局限性。</w:t>
      </w:r>
      <w:r w:rsidRPr="0089116F">
        <w:rPr>
          <w:rFonts w:ascii="宋体" w:eastAsia="宋体" w:hAnsi="宋体" w:cs="宋体"/>
          <w:sz w:val="24"/>
          <w:szCs w:val="24"/>
        </w:rPr>
        <w:t>呼叫中心</w:t>
      </w:r>
      <w:r w:rsidRPr="00A62E62">
        <w:rPr>
          <w:rFonts w:ascii="宋体" w:eastAsia="宋体" w:hAnsi="宋体" w:cs="宋体"/>
          <w:sz w:val="24"/>
          <w:szCs w:val="24"/>
        </w:rPr>
        <w:t>作为一种充分利用最新的通信手段，并结合计算机技术的现代化服务方式，可以为客户提供全面、细致、方便快捷的服务，帮助教育培训机构有效的改善服务质量、优化服务流程，并在很大程度上降低运营成本，开辟新的业务渠道，提高学生的满意度，增强学生对教育培训机构的认可度。除此，呼叫中心还可以通过有效的语音导航，将客户的不同需求导航到不同的座席，座席根据呼入客户的需求和历史服务记录快速和高效地提供个性化的服务。</w:t>
      </w:r>
    </w:p>
    <w:p w:rsidR="00A62E62" w:rsidRPr="00A62E62" w:rsidRDefault="00A62E62" w:rsidP="00A62E62">
      <w:pPr>
        <w:shd w:val="clear" w:color="auto" w:fill="FFFFFF"/>
        <w:adjustRightInd/>
        <w:snapToGrid/>
        <w:spacing w:after="0"/>
        <w:rPr>
          <w:rFonts w:ascii="宋体" w:eastAsia="宋体" w:hAnsi="宋体" w:cs="宋体"/>
          <w:sz w:val="24"/>
          <w:szCs w:val="24"/>
        </w:rPr>
      </w:pPr>
      <w:r w:rsidRPr="00A62E62">
        <w:rPr>
          <w:rFonts w:ascii="宋体" w:eastAsia="宋体" w:hAnsi="宋体" w:cs="宋体"/>
          <w:sz w:val="24"/>
          <w:szCs w:val="24"/>
        </w:rPr>
        <w:t> </w:t>
      </w:r>
    </w:p>
    <w:p w:rsidR="00A62E62" w:rsidRPr="00A62E62" w:rsidRDefault="00A62E62" w:rsidP="00A62E62">
      <w:pPr>
        <w:shd w:val="clear" w:color="auto" w:fill="FFFFFF"/>
        <w:adjustRightInd/>
        <w:snapToGrid/>
        <w:spacing w:after="0"/>
        <w:jc w:val="center"/>
        <w:rPr>
          <w:rFonts w:ascii="宋体" w:eastAsia="宋体" w:hAnsi="宋体" w:cs="宋体"/>
          <w:sz w:val="24"/>
          <w:szCs w:val="24"/>
        </w:rPr>
      </w:pPr>
      <w:r w:rsidRPr="00A62E62">
        <w:rPr>
          <w:rFonts w:ascii="宋体" w:eastAsia="宋体" w:hAnsi="宋体" w:cs="宋体"/>
          <w:sz w:val="24"/>
          <w:szCs w:val="24"/>
        </w:rPr>
        <w:t>信息时代，人们相互沟通的手段日新月异，但是对于教育这类复杂产品服务来说电话仍然沟通效率最高的一种手段。无论是出国留学，或是幼儿启蒙，教育都是决定人生的大事，只有亲自电话了解一下甚至实地看一看才能放心。　　在教育机构与学员或是合作伙伴沟通的时候，都离不开电话。我们通过对多家教育机构的了解发现，在教育机构中应用传统</w:t>
      </w:r>
      <w:r w:rsidRPr="0089116F">
        <w:rPr>
          <w:rFonts w:ascii="宋体" w:eastAsia="宋体" w:hAnsi="宋体" w:cs="宋体"/>
          <w:sz w:val="24"/>
          <w:szCs w:val="24"/>
        </w:rPr>
        <w:t>电话方案</w:t>
      </w:r>
      <w:r w:rsidRPr="00A62E62">
        <w:rPr>
          <w:rFonts w:ascii="宋体" w:eastAsia="宋体" w:hAnsi="宋体" w:cs="宋体"/>
          <w:sz w:val="24"/>
          <w:szCs w:val="24"/>
        </w:rPr>
        <w:t>需要面临以下几个问题： 多人事商问题 　　教育是一个复杂的服务过程，往往会涉及到多个部门，多方人员之间的协调。 分支机构之间通信问题 　　稍具规模的教育机构， 一般都会有多个办公或培训地点，甚 在全国各地开办有分支机构。分支机构之间的免费通信需求，是传统方案无法解决的问题。</w:t>
      </w:r>
      <w:r w:rsidRPr="00A62E62">
        <w:rPr>
          <w:rFonts w:ascii="宋体" w:eastAsia="宋体" w:hAnsi="宋体" w:cs="宋体"/>
          <w:sz w:val="24"/>
          <w:szCs w:val="24"/>
        </w:rPr>
        <w:br/>
      </w:r>
      <w:r>
        <w:rPr>
          <w:rFonts w:ascii="宋体" w:eastAsia="宋体" w:hAnsi="宋体" w:cs="宋体"/>
          <w:noProof/>
          <w:sz w:val="24"/>
          <w:szCs w:val="24"/>
        </w:rPr>
        <w:lastRenderedPageBreak/>
        <w:drawing>
          <wp:inline distT="0" distB="0" distL="0" distR="0">
            <wp:extent cx="4838700" cy="2152578"/>
            <wp:effectExtent l="0" t="0" r="0" b="0"/>
            <wp:docPr id="2" name="图片 2" descr="学校呼叫中心统一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校呼叫中心统一管理"/>
                    <pic:cNvPicPr>
                      <a:picLocks noChangeAspect="1" noChangeArrowheads="1"/>
                    </pic:cNvPicPr>
                  </pic:nvPicPr>
                  <pic:blipFill>
                    <a:blip r:embed="rId6" cstate="print"/>
                    <a:srcRect/>
                    <a:stretch>
                      <a:fillRect/>
                    </a:stretch>
                  </pic:blipFill>
                  <pic:spPr bwMode="auto">
                    <a:xfrm>
                      <a:off x="0" y="0"/>
                      <a:ext cx="4838700" cy="2152578"/>
                    </a:xfrm>
                    <a:prstGeom prst="rect">
                      <a:avLst/>
                    </a:prstGeom>
                    <a:noFill/>
                    <a:ln w="9525">
                      <a:noFill/>
                      <a:miter lim="800000"/>
                      <a:headEnd/>
                      <a:tailEnd/>
                    </a:ln>
                  </pic:spPr>
                </pic:pic>
              </a:graphicData>
            </a:graphic>
          </wp:inline>
        </w:drawing>
      </w:r>
      <w:r w:rsidRPr="00A62E62">
        <w:rPr>
          <w:rFonts w:ascii="宋体" w:eastAsia="宋体" w:hAnsi="宋体" w:cs="宋体"/>
          <w:sz w:val="24"/>
          <w:szCs w:val="24"/>
        </w:rPr>
        <w:br/>
      </w:r>
      <w:r w:rsidRPr="00A62E62">
        <w:rPr>
          <w:rFonts w:ascii="宋体" w:eastAsia="宋体" w:hAnsi="宋体" w:cs="宋体"/>
          <w:b/>
          <w:bCs/>
          <w:sz w:val="24"/>
          <w:szCs w:val="24"/>
        </w:rPr>
        <w:t>行业需求与挑战</w:t>
      </w:r>
      <w:r w:rsidRPr="00A62E62">
        <w:rPr>
          <w:rFonts w:ascii="宋体" w:eastAsia="宋体" w:hAnsi="宋体" w:cs="宋体"/>
          <w:sz w:val="24"/>
          <w:szCs w:val="24"/>
        </w:rPr>
        <w:br/>
        <w:t>也许很多人都有这样的经历：走在商业街区，经常有推销人员拿着传单迎上来询问“是否对英语感兴趣？„„”，“我们有免费的**课程可以试听，„„”。这是一种“沿街叫卖”的推广方式，也是目前很多教育培训机构，特别是英语培训  机构常用的方式。这种推销强拉的方式，不仅让路人印象不好，收效甚微，同时推广人员的工作体验也相对较差，员工流动性大。那是否存在更多的推广途径，  帮助企业更好地盈利呢？</w:t>
      </w:r>
      <w:r w:rsidRPr="00A62E62">
        <w:rPr>
          <w:rFonts w:ascii="宋体" w:eastAsia="宋体" w:hAnsi="宋体" w:cs="宋体"/>
          <w:sz w:val="24"/>
          <w:szCs w:val="24"/>
        </w:rPr>
        <w:br/>
        <w:t>科技可以为教育培训提供的一体化解决方案，营销推广模式可集成</w:t>
      </w:r>
      <w:r w:rsidRPr="0089116F">
        <w:rPr>
          <w:rFonts w:ascii="宋体" w:eastAsia="宋体" w:hAnsi="宋体" w:cs="宋体"/>
          <w:sz w:val="24"/>
          <w:szCs w:val="24"/>
        </w:rPr>
        <w:t>电话营销</w:t>
      </w:r>
      <w:r w:rsidRPr="00A62E62">
        <w:rPr>
          <w:rFonts w:ascii="宋体" w:eastAsia="宋体" w:hAnsi="宋体" w:cs="宋体"/>
          <w:sz w:val="24"/>
          <w:szCs w:val="24"/>
        </w:rPr>
        <w:t>、网络推广在线交流、微信公众号、短信等途径。利用 UCC电话营销功能，可实现高效自动外呼精准推广。UCC系统自动拨打客户号码再转接至</w:t>
      </w:r>
      <w:r w:rsidRPr="0089116F">
        <w:rPr>
          <w:rFonts w:ascii="宋体" w:eastAsia="宋体" w:hAnsi="宋体" w:cs="宋体"/>
          <w:sz w:val="24"/>
          <w:szCs w:val="24"/>
        </w:rPr>
        <w:t>电话销售</w:t>
      </w:r>
      <w:r w:rsidRPr="00A62E62">
        <w:rPr>
          <w:rFonts w:ascii="宋体" w:eastAsia="宋体" w:hAnsi="宋体" w:cs="宋体"/>
          <w:sz w:val="24"/>
          <w:szCs w:val="24"/>
        </w:rPr>
        <w:t>座席，工作效率大大提升。同时 UCC系统也可自动拨通客户联系方式，播放课程推广语音广告，当客户感兴趣时可接至人工座席；结合网站在线交流入口，不错过每一个关注企业或者课程的潜在客户；集成微信公众账号管理，可向关注公众号的学员主动推送课程、优惠活动等信息。同时可自定义设置自动回复规则，学员利用微信公众号可自主自助查询课程等相关信息；通过短信平台，实现信息群发，主要用于新课程的推广及优惠活动通知，提升企业形象及知名度，及重要事件通知，方便高效，精准传达推广信息。</w:t>
      </w:r>
      <w:r w:rsidRPr="00A62E62">
        <w:rPr>
          <w:rFonts w:ascii="宋体" w:eastAsia="宋体" w:hAnsi="宋体" w:cs="宋体"/>
          <w:sz w:val="24"/>
          <w:szCs w:val="24"/>
        </w:rPr>
        <w:br/>
      </w:r>
      <w:r w:rsidRPr="00A62E62">
        <w:rPr>
          <w:rFonts w:ascii="宋体" w:eastAsia="宋体" w:hAnsi="宋体" w:cs="宋体"/>
          <w:sz w:val="24"/>
          <w:szCs w:val="24"/>
        </w:rPr>
        <w:br/>
      </w:r>
      <w:r w:rsidRPr="00A62E62">
        <w:rPr>
          <w:rFonts w:ascii="宋体" w:eastAsia="宋体" w:hAnsi="宋体" w:cs="宋体"/>
          <w:b/>
          <w:bCs/>
          <w:sz w:val="24"/>
          <w:szCs w:val="24"/>
        </w:rPr>
        <w:t>分校区统一管理</w:t>
      </w:r>
      <w:r w:rsidRPr="00A62E62">
        <w:rPr>
          <w:rFonts w:ascii="宋体" w:eastAsia="宋体" w:hAnsi="宋体" w:cs="宋体"/>
          <w:b/>
          <w:bCs/>
          <w:sz w:val="24"/>
          <w:szCs w:val="24"/>
          <w:bdr w:val="none" w:sz="0" w:space="0" w:color="auto" w:frame="1"/>
        </w:rPr>
        <w:br/>
      </w:r>
      <w:r>
        <w:rPr>
          <w:rFonts w:ascii="宋体" w:eastAsia="宋体" w:hAnsi="宋体" w:cs="宋体"/>
          <w:b/>
          <w:bCs/>
          <w:noProof/>
          <w:sz w:val="24"/>
          <w:szCs w:val="24"/>
          <w:bdr w:val="none" w:sz="0" w:space="0" w:color="auto" w:frame="1"/>
        </w:rPr>
        <w:drawing>
          <wp:inline distT="0" distB="0" distL="0" distR="0">
            <wp:extent cx="4191000" cy="2447925"/>
            <wp:effectExtent l="19050" t="0" r="0" b="0"/>
            <wp:docPr id="3" name="图片 3" descr="呼叫系统分布式布署-功能强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呼叫系统分布式布署-功能强大"/>
                    <pic:cNvPicPr>
                      <a:picLocks noChangeAspect="1" noChangeArrowheads="1"/>
                    </pic:cNvPicPr>
                  </pic:nvPicPr>
                  <pic:blipFill>
                    <a:blip r:embed="rId7" cstate="print"/>
                    <a:srcRect/>
                    <a:stretch>
                      <a:fillRect/>
                    </a:stretch>
                  </pic:blipFill>
                  <pic:spPr bwMode="auto">
                    <a:xfrm>
                      <a:off x="0" y="0"/>
                      <a:ext cx="4193475" cy="2449371"/>
                    </a:xfrm>
                    <a:prstGeom prst="rect">
                      <a:avLst/>
                    </a:prstGeom>
                    <a:noFill/>
                    <a:ln w="9525">
                      <a:noFill/>
                      <a:miter lim="800000"/>
                      <a:headEnd/>
                      <a:tailEnd/>
                    </a:ln>
                  </pic:spPr>
                </pic:pic>
              </a:graphicData>
            </a:graphic>
          </wp:inline>
        </w:drawing>
      </w:r>
      <w:r w:rsidRPr="00A62E62">
        <w:rPr>
          <w:rFonts w:ascii="宋体" w:eastAsia="宋体" w:hAnsi="宋体" w:cs="宋体"/>
          <w:sz w:val="24"/>
          <w:szCs w:val="24"/>
        </w:rPr>
        <w:br/>
        <w:t>很多教育培训机构往往都有多个办公或培训校区，有的校区是分布在不同城市，有的校区是在同一座城市的不同地点。如何能够统一地管理各个校区的话务信</w:t>
      </w:r>
      <w:r w:rsidRPr="00A62E62">
        <w:rPr>
          <w:rFonts w:ascii="宋体" w:eastAsia="宋体" w:hAnsi="宋体" w:cs="宋体"/>
          <w:sz w:val="24"/>
          <w:szCs w:val="24"/>
        </w:rPr>
        <w:lastRenderedPageBreak/>
        <w:t>息和业务信息，成为企业需要解决的问题。UCC 呼叫中心支持分布式组网，可实现话务信息和业务信息的统一管理。电话信息注册至UCC 系统，各个校区可选择当地相应的号码或者 400 统一号码作为各校区的呼入呼出号码。选择合适的号码呼出，可给与学员更好的感知度。学员通过统一号码呼入，系统可自动分配至相应校区接听，利于交流沟通。相关通话记录可随时查看与分析。同时深海捷呼叫中心可提供或对接 CRM 业务系统，不同校区的均可登录统一的业务系统，根据权限查看相关的业务信息。</w:t>
      </w:r>
      <w:r w:rsidRPr="00A62E62">
        <w:rPr>
          <w:rFonts w:ascii="宋体" w:eastAsia="宋体" w:hAnsi="宋体" w:cs="宋体"/>
          <w:sz w:val="24"/>
          <w:szCs w:val="24"/>
        </w:rPr>
        <w:br/>
      </w:r>
      <w:r w:rsidRPr="00A62E62">
        <w:rPr>
          <w:rFonts w:ascii="宋体" w:eastAsia="宋体" w:hAnsi="宋体" w:cs="宋体"/>
          <w:sz w:val="24"/>
          <w:szCs w:val="24"/>
        </w:rPr>
        <w:br/>
      </w:r>
      <w:r w:rsidRPr="00A62E62">
        <w:rPr>
          <w:rFonts w:ascii="宋体" w:eastAsia="宋体" w:hAnsi="宋体" w:cs="宋体"/>
          <w:b/>
          <w:bCs/>
          <w:sz w:val="24"/>
          <w:szCs w:val="24"/>
        </w:rPr>
        <w:t>呼入电话准确分配快速应答</w:t>
      </w:r>
      <w:r w:rsidRPr="00A62E62">
        <w:rPr>
          <w:rFonts w:ascii="宋体" w:eastAsia="宋体" w:hAnsi="宋体" w:cs="宋体"/>
          <w:sz w:val="24"/>
          <w:szCs w:val="24"/>
        </w:rPr>
        <w:br/>
        <w:t>当有新老学员电话呼入时，需要先接至总机。总机通过一段时间的沟通后才能将电话分配给相应人员接待。此时接待人员又需要通过了解学员的基本信息，才能给学员解决相关的问题。如何能提高电话分配速度和学员响应满意度呢？</w:t>
      </w:r>
      <w:r w:rsidRPr="00A62E62">
        <w:rPr>
          <w:rFonts w:ascii="宋体" w:eastAsia="宋体" w:hAnsi="宋体" w:cs="宋体"/>
          <w:sz w:val="24"/>
          <w:szCs w:val="24"/>
        </w:rPr>
        <w:br/>
        <w:t>深海捷呼叫中心智能路由功能，可根据学员属性（归属地、所属业务员等） 自动快速地分配至相应人员。同时也可利用</w:t>
      </w:r>
      <w:r w:rsidRPr="0089116F">
        <w:rPr>
          <w:rFonts w:ascii="宋体" w:eastAsia="宋体" w:hAnsi="宋体" w:cs="宋体"/>
          <w:sz w:val="24"/>
          <w:szCs w:val="24"/>
        </w:rPr>
        <w:t>IVR</w:t>
      </w:r>
      <w:r w:rsidRPr="00A62E62">
        <w:rPr>
          <w:rFonts w:ascii="宋体" w:eastAsia="宋体" w:hAnsi="宋体" w:cs="宋体"/>
          <w:sz w:val="24"/>
          <w:szCs w:val="24"/>
        </w:rPr>
        <w:t>语音导航，让学员快速找到相应的接听人员及给予快速的回答。电话分配接听后，立即有弹屏信息，根据弹屏信息，可以一目了然地知道是新学员还是老学员。若是老学员，还可以看到学员基本信息及过往沟通记录。省去不必要的沟通环节，快速响应学员的咨询问答。</w:t>
      </w:r>
      <w:r w:rsidRPr="00A62E62">
        <w:rPr>
          <w:rFonts w:ascii="宋体" w:eastAsia="宋体" w:hAnsi="宋体" w:cs="宋体"/>
          <w:sz w:val="24"/>
          <w:szCs w:val="24"/>
        </w:rPr>
        <w:br/>
      </w:r>
      <w:r w:rsidRPr="00A62E62">
        <w:rPr>
          <w:rFonts w:ascii="宋体" w:eastAsia="宋体" w:hAnsi="宋体" w:cs="宋体"/>
          <w:sz w:val="24"/>
          <w:szCs w:val="24"/>
        </w:rPr>
        <w:br/>
      </w:r>
      <w:r w:rsidRPr="00A62E62">
        <w:rPr>
          <w:rFonts w:ascii="宋体" w:eastAsia="宋体" w:hAnsi="宋体" w:cs="宋体"/>
          <w:b/>
          <w:bCs/>
          <w:sz w:val="24"/>
          <w:szCs w:val="24"/>
        </w:rPr>
        <w:t>电话营销效率低下</w:t>
      </w:r>
      <w:r w:rsidRPr="00A62E62">
        <w:rPr>
          <w:rFonts w:ascii="宋体" w:eastAsia="宋体" w:hAnsi="宋体" w:cs="宋体"/>
          <w:sz w:val="24"/>
          <w:szCs w:val="24"/>
        </w:rPr>
        <w:br/>
        <w:t>使用孤立的电话营销和传统的手工拨号方式，效率低下也不利于学员信息的记录与跟进。每天的电话营销时间大部分都浪费在拨号和等待接听的环节。</w:t>
      </w:r>
      <w:r w:rsidRPr="00A62E62">
        <w:rPr>
          <w:rFonts w:ascii="宋体" w:eastAsia="宋体" w:hAnsi="宋体" w:cs="宋体"/>
          <w:sz w:val="24"/>
          <w:szCs w:val="24"/>
        </w:rPr>
        <w:br/>
        <w:t>UCC 呼叫中心具有批量自动外呼功能。只需要将客户的联系方式导入 UCC系统，启动外呼任务，系统即可自动外呼客户联系方式。呼通客户的手机后，可向客户播放课程信息，也可振铃电话销售座席接听客户电话。电话销售的有原来的拨号等客户接听的模式，变为只需接听系统分配的客户。利用自动外呼功能，每人明天可拨打 500 通以上的电话。同时 UCC系统可集成 crm系统，拨打电话后，可立即保存客户相关信息，效率高，也利于后续跟进客户。</w:t>
      </w:r>
      <w:r w:rsidRPr="00A62E62">
        <w:rPr>
          <w:rFonts w:ascii="宋体" w:eastAsia="宋体" w:hAnsi="宋体" w:cs="宋体"/>
          <w:sz w:val="24"/>
          <w:szCs w:val="24"/>
        </w:rPr>
        <w:br/>
      </w:r>
      <w:r w:rsidRPr="00A62E62">
        <w:rPr>
          <w:rFonts w:ascii="宋体" w:eastAsia="宋体" w:hAnsi="宋体" w:cs="宋体"/>
          <w:sz w:val="24"/>
          <w:szCs w:val="24"/>
        </w:rPr>
        <w:br/>
      </w:r>
      <w:r w:rsidRPr="00A62E62">
        <w:rPr>
          <w:rFonts w:ascii="宋体" w:eastAsia="宋体" w:hAnsi="宋体" w:cs="宋体"/>
          <w:b/>
          <w:bCs/>
          <w:sz w:val="24"/>
          <w:szCs w:val="24"/>
        </w:rPr>
        <w:t>话务管理考核能力有限</w:t>
      </w:r>
      <w:r w:rsidRPr="00A62E62">
        <w:rPr>
          <w:rFonts w:ascii="宋体" w:eastAsia="宋体" w:hAnsi="宋体" w:cs="宋体"/>
          <w:sz w:val="24"/>
          <w:szCs w:val="24"/>
        </w:rPr>
        <w:br/>
        <w:t>电话销售每天拨打客户电话数量无法统计，也看不到相应的通话记录。对于电话销售的考核，以及保障电话销售与客户正常、良好的沟通，更是无从谈起。</w:t>
      </w:r>
      <w:r w:rsidRPr="00A62E62">
        <w:rPr>
          <w:rFonts w:ascii="宋体" w:eastAsia="宋体" w:hAnsi="宋体" w:cs="宋体"/>
          <w:sz w:val="24"/>
          <w:szCs w:val="24"/>
        </w:rPr>
        <w:br/>
        <w:t>深海捷呼叫中心对于每次通话都有主被叫号码、通话时间、时长等详细的记录，也有相应的通话录音。可从呼叫总数、呼通数量、通话时长等多个维度，按不同时间段对电话销售的电话情况进行统计。</w:t>
      </w:r>
      <w:r w:rsidRPr="00A62E62">
        <w:rPr>
          <w:rFonts w:ascii="宋体" w:eastAsia="宋体" w:hAnsi="宋体" w:cs="宋体"/>
          <w:sz w:val="24"/>
          <w:szCs w:val="24"/>
        </w:rPr>
        <w:br/>
      </w:r>
      <w:r w:rsidRPr="00A62E62">
        <w:rPr>
          <w:rFonts w:ascii="宋体" w:eastAsia="宋体" w:hAnsi="宋体" w:cs="宋体"/>
          <w:sz w:val="24"/>
          <w:szCs w:val="24"/>
        </w:rPr>
        <w:br/>
      </w:r>
      <w:r w:rsidRPr="00A62E62">
        <w:rPr>
          <w:rFonts w:ascii="宋体" w:eastAsia="宋体" w:hAnsi="宋体" w:cs="宋体"/>
          <w:b/>
          <w:bCs/>
          <w:sz w:val="24"/>
          <w:szCs w:val="24"/>
        </w:rPr>
        <w:t>学员信息存储管理</w:t>
      </w:r>
      <w:r w:rsidRPr="00A62E62">
        <w:rPr>
          <w:rFonts w:ascii="宋体" w:eastAsia="宋体" w:hAnsi="宋体" w:cs="宋体"/>
          <w:b/>
          <w:bCs/>
          <w:sz w:val="24"/>
          <w:szCs w:val="24"/>
          <w:bdr w:val="none" w:sz="0" w:space="0" w:color="auto" w:frame="1"/>
        </w:rPr>
        <w:br/>
      </w:r>
      <w:r>
        <w:rPr>
          <w:rFonts w:ascii="宋体" w:eastAsia="宋体" w:hAnsi="宋体" w:cs="宋体"/>
          <w:b/>
          <w:bCs/>
          <w:noProof/>
          <w:sz w:val="24"/>
          <w:szCs w:val="24"/>
          <w:bdr w:val="none" w:sz="0" w:space="0" w:color="auto" w:frame="1"/>
        </w:rPr>
        <w:lastRenderedPageBreak/>
        <w:drawing>
          <wp:inline distT="0" distB="0" distL="0" distR="0">
            <wp:extent cx="5762625" cy="2362200"/>
            <wp:effectExtent l="19050" t="0" r="9525" b="0"/>
            <wp:docPr id="4" name="图片 4" descr="学员信息存储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员信息存储管理"/>
                    <pic:cNvPicPr>
                      <a:picLocks noChangeAspect="1" noChangeArrowheads="1"/>
                    </pic:cNvPicPr>
                  </pic:nvPicPr>
                  <pic:blipFill>
                    <a:blip r:embed="rId8" cstate="print"/>
                    <a:srcRect/>
                    <a:stretch>
                      <a:fillRect/>
                    </a:stretch>
                  </pic:blipFill>
                  <pic:spPr bwMode="auto">
                    <a:xfrm>
                      <a:off x="0" y="0"/>
                      <a:ext cx="5762625" cy="2362200"/>
                    </a:xfrm>
                    <a:prstGeom prst="rect">
                      <a:avLst/>
                    </a:prstGeom>
                    <a:noFill/>
                    <a:ln w="9525">
                      <a:noFill/>
                      <a:miter lim="800000"/>
                      <a:headEnd/>
                      <a:tailEnd/>
                    </a:ln>
                  </pic:spPr>
                </pic:pic>
              </a:graphicData>
            </a:graphic>
          </wp:inline>
        </w:drawing>
      </w:r>
      <w:r w:rsidRPr="00A62E62">
        <w:rPr>
          <w:rFonts w:ascii="宋体" w:eastAsia="宋体" w:hAnsi="宋体" w:cs="宋体"/>
          <w:sz w:val="24"/>
          <w:szCs w:val="24"/>
        </w:rPr>
        <w:br/>
        <w:t>传统电话营销都是打完电话后，将潜在学员信息简单记录在 excel 表中。 这种方式不仅不利于学员信息的管理，在跟进潜在学员时，效率也会大打折扣。  同时当员工离职后，也可以顺手将学员信息带走。</w:t>
      </w:r>
      <w:r w:rsidRPr="00A62E62">
        <w:rPr>
          <w:rFonts w:ascii="宋体" w:eastAsia="宋体" w:hAnsi="宋体" w:cs="宋体"/>
          <w:sz w:val="24"/>
          <w:szCs w:val="24"/>
        </w:rPr>
        <w:br/>
        <w:t>UCC 呼叫中心自带 CRM 客户关系管理，同时也支持与企业已有的CRM 对接，或者做定制化的开发。每次打完电话后，即可将沟通信息保存至相应学员记录中。根据记录信息，可快速地帮助学员做好决策分析，推荐最合适的课程。CRM 系统可设置不同权限，普通员工无法查看全部客户信息或导出学员信息。</w:t>
      </w:r>
      <w:r w:rsidRPr="00A62E62">
        <w:rPr>
          <w:rFonts w:ascii="宋体" w:eastAsia="宋体" w:hAnsi="宋体" w:cs="宋体"/>
          <w:sz w:val="24"/>
          <w:szCs w:val="24"/>
        </w:rPr>
        <w:br/>
      </w:r>
      <w:r w:rsidRPr="00A62E62">
        <w:rPr>
          <w:rFonts w:ascii="宋体" w:eastAsia="宋体" w:hAnsi="宋体" w:cs="宋体"/>
          <w:sz w:val="24"/>
          <w:szCs w:val="24"/>
        </w:rPr>
        <w:br/>
      </w:r>
      <w:r w:rsidRPr="00A62E62">
        <w:rPr>
          <w:rFonts w:ascii="宋体" w:eastAsia="宋体" w:hAnsi="宋体" w:cs="宋体"/>
          <w:b/>
          <w:bCs/>
          <w:sz w:val="24"/>
          <w:szCs w:val="24"/>
        </w:rPr>
        <w:t>优化流程提升满意度</w:t>
      </w:r>
      <w:r w:rsidRPr="00A62E62">
        <w:rPr>
          <w:rFonts w:ascii="宋体" w:eastAsia="宋体" w:hAnsi="宋体" w:cs="宋体"/>
          <w:sz w:val="24"/>
          <w:szCs w:val="24"/>
        </w:rPr>
        <w:br/>
        <w:t>每当有学员打电话进来咨询课程信息、购买相关课程、投诉建议时，接听人员需要打开多套系统，才能回答学员的咨询、帮助学员办理课程购买、处理投诉建议。如何能让流程更简化，处理速度更快速？</w:t>
      </w:r>
      <w:r w:rsidRPr="00A62E62">
        <w:rPr>
          <w:rFonts w:ascii="宋体" w:eastAsia="宋体" w:hAnsi="宋体" w:cs="宋体"/>
          <w:sz w:val="24"/>
          <w:szCs w:val="24"/>
        </w:rPr>
        <w:br/>
        <w:t>UCC 系统可集成知识库、CRM 管理、OA 工作流程。接听人员只需要打开 UCC系统，即可回答学员咨询、办理学员课程购买、处理投诉建议等。在知识库中可放置常见课程、业务信息，方便接听查看。利用 CRM 客户管理管理系统，可随时更改和记录学员的信息变更。同时利用 OA 工作流程，即可将学员的待处理信息提交至相关负责人。对于处理经过和结果，亦可实时查看。</w:t>
      </w:r>
      <w:r w:rsidRPr="00A62E62">
        <w:rPr>
          <w:rFonts w:ascii="宋体" w:eastAsia="宋体" w:hAnsi="宋体" w:cs="宋体"/>
          <w:sz w:val="24"/>
          <w:szCs w:val="24"/>
        </w:rPr>
        <w:br/>
        <w:t>应用云端通信平台产品</w:t>
      </w:r>
      <w:r w:rsidRPr="0089116F">
        <w:rPr>
          <w:rFonts w:ascii="宋体" w:eastAsia="宋体" w:hAnsi="宋体" w:cs="宋体"/>
          <w:sz w:val="24"/>
          <w:szCs w:val="24"/>
        </w:rPr>
        <w:t>云呼叫中心</w:t>
      </w:r>
      <w:r w:rsidRPr="00A62E62">
        <w:rPr>
          <w:rFonts w:ascii="宋体" w:eastAsia="宋体" w:hAnsi="宋体" w:cs="宋体"/>
          <w:sz w:val="24"/>
          <w:szCs w:val="24"/>
        </w:rPr>
        <w:t>,可以完美解决教育机构在通信应用中所面临的所有问题。具备全国号码资源，可以根据企业需要提供总机号码 具备中继能力， 无需额外办理中继业务或支付额外费用即可实现与分机数量相同的并发能力，永不占线。</w:t>
      </w:r>
      <w:r w:rsidRPr="00A62E62">
        <w:rPr>
          <w:rFonts w:ascii="宋体" w:eastAsia="宋体" w:hAnsi="宋体" w:cs="宋体"/>
          <w:sz w:val="24"/>
          <w:szCs w:val="24"/>
        </w:rPr>
        <w:br/>
        <w:t>提供通话记录、通话统计、通话录音功能， 方便监管。</w:t>
      </w:r>
      <w:r w:rsidRPr="00A62E62">
        <w:rPr>
          <w:rFonts w:ascii="宋体" w:eastAsia="宋体" w:hAnsi="宋体" w:cs="宋体"/>
          <w:sz w:val="24"/>
          <w:szCs w:val="24"/>
        </w:rPr>
        <w:br/>
        <w:t>提供电话会议功能，满足多方通话需求。</w:t>
      </w:r>
      <w:r w:rsidRPr="00A62E62">
        <w:rPr>
          <w:rFonts w:ascii="宋体" w:eastAsia="宋体" w:hAnsi="宋体" w:cs="宋体"/>
          <w:sz w:val="24"/>
          <w:szCs w:val="24"/>
        </w:rPr>
        <w:br/>
        <w:t>依托于互联网的系统架构，无论在全国各地任何地方，甚至在国外，只要接入互联网就可以实现互联互通。</w:t>
      </w:r>
      <w:r w:rsidRPr="00A62E62">
        <w:rPr>
          <w:rFonts w:ascii="宋体" w:eastAsia="宋体" w:hAnsi="宋体" w:cs="宋体"/>
          <w:sz w:val="24"/>
          <w:szCs w:val="24"/>
        </w:rPr>
        <w:br/>
        <w:t>实施简单，IP话机方式只需要接入网线即可，APP方式仅需要短信验证码认证即可。 统一总机号码的问题 　　教育机构希望能够用统一的企业总机电话与学员联系，增强对企业的信任感。应避免使手机与学员联系。</w:t>
      </w:r>
      <w:r w:rsidRPr="00A62E62">
        <w:rPr>
          <w:rFonts w:ascii="宋体" w:eastAsia="宋体" w:hAnsi="宋体" w:cs="宋体"/>
          <w:sz w:val="24"/>
          <w:szCs w:val="24"/>
        </w:rPr>
        <w:br/>
      </w:r>
      <w:r w:rsidRPr="00A62E62">
        <w:rPr>
          <w:rFonts w:ascii="宋体" w:eastAsia="宋体" w:hAnsi="宋体" w:cs="宋体"/>
          <w:sz w:val="24"/>
          <w:szCs w:val="24"/>
        </w:rPr>
        <w:br/>
        <w:t>无时间限制</w:t>
      </w:r>
      <w:r w:rsidRPr="00A62E62">
        <w:rPr>
          <w:rFonts w:ascii="宋体" w:eastAsia="宋体" w:hAnsi="宋体" w:cs="宋体"/>
          <w:sz w:val="24"/>
          <w:szCs w:val="24"/>
        </w:rPr>
        <w:br/>
        <w:t>在自动语音应答设备的帮助下，即使人工座席代表下班，电话呼叫中心也能为</w:t>
      </w:r>
      <w:r w:rsidRPr="00A62E62">
        <w:rPr>
          <w:rFonts w:ascii="宋体" w:eastAsia="宋体" w:hAnsi="宋体" w:cs="宋体"/>
          <w:sz w:val="24"/>
          <w:szCs w:val="24"/>
        </w:rPr>
        <w:lastRenderedPageBreak/>
        <w:t>用户提供24小时全天候的服务，而且无须额外开销。相比之下，普通的营业网点要做到这一点就很困难，至少会大大增加营业成本。</w:t>
      </w:r>
      <w:r w:rsidRPr="00A62E62">
        <w:rPr>
          <w:rFonts w:ascii="宋体" w:eastAsia="宋体" w:hAnsi="宋体" w:cs="宋体"/>
          <w:sz w:val="24"/>
          <w:szCs w:val="24"/>
        </w:rPr>
        <w:br/>
      </w:r>
      <w:r w:rsidRPr="00A62E62">
        <w:rPr>
          <w:rFonts w:ascii="宋体" w:eastAsia="宋体" w:hAnsi="宋体" w:cs="宋体"/>
          <w:sz w:val="24"/>
          <w:szCs w:val="24"/>
        </w:rPr>
        <w:br/>
        <w:t>个性化服务</w:t>
      </w:r>
      <w:r w:rsidRPr="00A62E62">
        <w:rPr>
          <w:rFonts w:ascii="宋体" w:eastAsia="宋体" w:hAnsi="宋体" w:cs="宋体"/>
          <w:sz w:val="24"/>
          <w:szCs w:val="24"/>
        </w:rPr>
        <w:br/>
      </w:r>
      <w:r w:rsidRPr="00A62E62">
        <w:rPr>
          <w:rFonts w:ascii="宋体" w:eastAsia="宋体" w:hAnsi="宋体" w:cs="宋体"/>
          <w:sz w:val="24"/>
          <w:szCs w:val="24"/>
        </w:rPr>
        <w:br/>
        <w:t>云呼叫中心可为客户提供更好的，而且往往是普通营业网点提供不了的服务。例如，在呼叫到来的同时，呼叫中心即可根据主叫号码或被叫号码提取出相关的信息传送到座席的终端上。这样，座席工作人员在接到电话的同时就得到了很多与这个客户相关的信息，简化了电话处理的程序。</w:t>
      </w:r>
      <w:r w:rsidRPr="00A62E62">
        <w:rPr>
          <w:rFonts w:ascii="宋体" w:eastAsia="宋体" w:hAnsi="宋体" w:cs="宋体"/>
          <w:sz w:val="24"/>
          <w:szCs w:val="24"/>
        </w:rPr>
        <w:br/>
        <w:t>这在呼叫中心用于客户服务中心时效果尤为明显，在用户进入客户服务中心时，只需输入客户号码或者甚至连客户号码也不需输入，呼叫中心就可根据其主叫号码从数据库中提取与之相关的信息。这些信息既包括用户的基本信息，诸如公司名称、电话、地址等，也可以找到以往的电话记录以及已经解决的问题与尚未解决的问题，这样双方很快就可进入问题的核心。</w:t>
      </w:r>
      <w:r w:rsidRPr="00A62E62">
        <w:rPr>
          <w:rFonts w:ascii="宋体" w:eastAsia="宋体" w:hAnsi="宋体" w:cs="宋体"/>
          <w:sz w:val="24"/>
          <w:szCs w:val="24"/>
        </w:rPr>
        <w:br/>
        <w:t>呼叫中心还可根据这些信息智能地处理呼叫，把它转移到相关专业人员的座席七，这样客户就可以马上得到专业人员的帮助，从而使问题尽快解决。</w:t>
      </w:r>
      <w:r w:rsidRPr="00A62E62">
        <w:rPr>
          <w:rFonts w:ascii="宋体" w:eastAsia="宋体" w:hAnsi="宋体" w:cs="宋体"/>
          <w:sz w:val="24"/>
          <w:szCs w:val="24"/>
        </w:rPr>
        <w:br/>
        <w:t>通过</w:t>
      </w:r>
      <w:r w:rsidRPr="0089116F">
        <w:rPr>
          <w:rFonts w:ascii="宋体" w:eastAsia="宋体" w:hAnsi="宋体" w:cs="宋体"/>
          <w:sz w:val="24"/>
          <w:szCs w:val="24"/>
        </w:rPr>
        <w:t>呼叫中心系统</w:t>
      </w:r>
      <w:r w:rsidRPr="00A62E62">
        <w:rPr>
          <w:rFonts w:ascii="宋体" w:eastAsia="宋体" w:hAnsi="宋体" w:cs="宋体"/>
          <w:sz w:val="24"/>
          <w:szCs w:val="24"/>
        </w:rPr>
        <w:t>收集并建立数据库，利用数据挖掘技术为企业找到更多的客户，并为他们提供个性化的完整服务，这样便会带来最好的竞争优势。</w:t>
      </w:r>
    </w:p>
    <w:p w:rsidR="004358AB" w:rsidRDefault="004358AB" w:rsidP="00D31D50">
      <w:pPr>
        <w:spacing w:line="220" w:lineRule="atLeast"/>
      </w:pPr>
    </w:p>
    <w:sectPr w:rsidR="004358AB" w:rsidSect="004358AB">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178" w:rsidRDefault="00F51178" w:rsidP="0089116F">
      <w:pPr>
        <w:spacing w:after="0"/>
      </w:pPr>
      <w:r>
        <w:separator/>
      </w:r>
    </w:p>
  </w:endnote>
  <w:endnote w:type="continuationSeparator" w:id="1">
    <w:p w:rsidR="00F51178" w:rsidRDefault="00F51178" w:rsidP="008911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69" w:rsidRPr="00873A69" w:rsidRDefault="00873A69" w:rsidP="00873A69">
    <w:pPr>
      <w:pStyle w:val="a7"/>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178" w:rsidRDefault="00F51178" w:rsidP="0089116F">
      <w:pPr>
        <w:spacing w:after="0"/>
      </w:pPr>
      <w:r>
        <w:separator/>
      </w:r>
    </w:p>
  </w:footnote>
  <w:footnote w:type="continuationSeparator" w:id="1">
    <w:p w:rsidR="00F51178" w:rsidRDefault="00F51178" w:rsidP="008911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69" w:rsidRDefault="00873A69">
    <w:pPr>
      <w:pStyle w:val="a6"/>
    </w:pPr>
    <w:r w:rsidRPr="004E6B08">
      <w:rPr>
        <w:rFonts w:hint="eastAsia"/>
      </w:rPr>
      <w:t>胜威科技</w:t>
    </w:r>
    <w:r>
      <w:rPr>
        <w:rFonts w:hint="eastAsia"/>
      </w:rPr>
      <w:t xml:space="preserve">(028-86082660)     </w:t>
    </w:r>
    <w:r w:rsidRPr="004E6B08">
      <w:rPr>
        <w:rFonts w:hint="eastAsia"/>
      </w:rPr>
      <w:t xml:space="preserve">              </w:t>
    </w:r>
    <w:hyperlink r:id="rId1" w:history="1">
      <w:r w:rsidRPr="004E6B08">
        <w:rPr>
          <w:rStyle w:val="a3"/>
          <w:rFonts w:hint="eastAsia"/>
        </w:rPr>
        <w:t>http://www.swkj.com</w:t>
      </w:r>
    </w:hyperlink>
    <w:r w:rsidRPr="004E6B08">
      <w:rPr>
        <w:rFonts w:hint="eastAsia"/>
      </w:rPr>
      <w:t xml:space="preserve">            </w:t>
    </w:r>
    <w:r>
      <w:rPr>
        <w:rFonts w:hint="eastAsia"/>
      </w:rPr>
      <w:t xml:space="preserve">   </w:t>
    </w:r>
    <w:r w:rsidR="00403975">
      <w:rPr>
        <w:rFonts w:hint="eastAsia"/>
      </w:rPr>
      <w:t>教育机构</w:t>
    </w:r>
    <w:r w:rsidR="00403975">
      <w:rPr>
        <w:rFonts w:hint="eastAsia"/>
      </w:rPr>
      <w:t>IPCC</w:t>
    </w:r>
    <w:r w:rsidR="00403975">
      <w:rPr>
        <w:rFonts w:hint="eastAsia"/>
      </w:rPr>
      <w:t>呼叫中心</w:t>
    </w:r>
    <w:r w:rsidRPr="004E6B08">
      <w:rPr>
        <w:rFonts w:hint="eastAsia"/>
      </w:rPr>
      <w:t>方案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0F19C0"/>
    <w:rsid w:val="00262F52"/>
    <w:rsid w:val="00323B43"/>
    <w:rsid w:val="0034317A"/>
    <w:rsid w:val="003D37D8"/>
    <w:rsid w:val="00403975"/>
    <w:rsid w:val="00426133"/>
    <w:rsid w:val="004358AB"/>
    <w:rsid w:val="004B76B7"/>
    <w:rsid w:val="00692C31"/>
    <w:rsid w:val="00873A69"/>
    <w:rsid w:val="0089116F"/>
    <w:rsid w:val="008B7726"/>
    <w:rsid w:val="00A62E62"/>
    <w:rsid w:val="00A86C7F"/>
    <w:rsid w:val="00D31D50"/>
    <w:rsid w:val="00F51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A62E62"/>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2E62"/>
    <w:rPr>
      <w:rFonts w:ascii="宋体" w:eastAsia="宋体" w:hAnsi="宋体" w:cs="宋体"/>
      <w:b/>
      <w:bCs/>
      <w:kern w:val="36"/>
      <w:sz w:val="48"/>
      <w:szCs w:val="48"/>
    </w:rPr>
  </w:style>
  <w:style w:type="character" w:styleId="a3">
    <w:name w:val="Hyperlink"/>
    <w:basedOn w:val="a0"/>
    <w:uiPriority w:val="99"/>
    <w:semiHidden/>
    <w:unhideWhenUsed/>
    <w:rsid w:val="00A62E62"/>
    <w:rPr>
      <w:color w:val="0000FF"/>
      <w:u w:val="single"/>
    </w:rPr>
  </w:style>
  <w:style w:type="character" w:styleId="a4">
    <w:name w:val="Strong"/>
    <w:basedOn w:val="a0"/>
    <w:uiPriority w:val="22"/>
    <w:qFormat/>
    <w:rsid w:val="00A62E62"/>
    <w:rPr>
      <w:b/>
      <w:bCs/>
    </w:rPr>
  </w:style>
  <w:style w:type="character" w:customStyle="1" w:styleId="apple-converted-space">
    <w:name w:val="apple-converted-space"/>
    <w:basedOn w:val="a0"/>
    <w:rsid w:val="00A62E62"/>
  </w:style>
  <w:style w:type="paragraph" w:styleId="a5">
    <w:name w:val="Balloon Text"/>
    <w:basedOn w:val="a"/>
    <w:link w:val="Char"/>
    <w:uiPriority w:val="99"/>
    <w:semiHidden/>
    <w:unhideWhenUsed/>
    <w:rsid w:val="00A62E62"/>
    <w:pPr>
      <w:spacing w:after="0"/>
    </w:pPr>
    <w:rPr>
      <w:sz w:val="18"/>
      <w:szCs w:val="18"/>
    </w:rPr>
  </w:style>
  <w:style w:type="character" w:customStyle="1" w:styleId="Char">
    <w:name w:val="批注框文本 Char"/>
    <w:basedOn w:val="a0"/>
    <w:link w:val="a5"/>
    <w:uiPriority w:val="99"/>
    <w:semiHidden/>
    <w:rsid w:val="00A62E62"/>
    <w:rPr>
      <w:rFonts w:ascii="Tahoma" w:hAnsi="Tahoma"/>
      <w:sz w:val="18"/>
      <w:szCs w:val="18"/>
    </w:rPr>
  </w:style>
  <w:style w:type="paragraph" w:styleId="a6">
    <w:name w:val="header"/>
    <w:basedOn w:val="a"/>
    <w:link w:val="Char0"/>
    <w:uiPriority w:val="99"/>
    <w:semiHidden/>
    <w:unhideWhenUsed/>
    <w:rsid w:val="0089116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89116F"/>
    <w:rPr>
      <w:rFonts w:ascii="Tahoma" w:hAnsi="Tahoma"/>
      <w:sz w:val="18"/>
      <w:szCs w:val="18"/>
    </w:rPr>
  </w:style>
  <w:style w:type="paragraph" w:styleId="a7">
    <w:name w:val="footer"/>
    <w:basedOn w:val="a"/>
    <w:link w:val="Char1"/>
    <w:uiPriority w:val="99"/>
    <w:unhideWhenUsed/>
    <w:rsid w:val="0089116F"/>
    <w:pPr>
      <w:tabs>
        <w:tab w:val="center" w:pos="4153"/>
        <w:tab w:val="right" w:pos="8306"/>
      </w:tabs>
    </w:pPr>
    <w:rPr>
      <w:sz w:val="18"/>
      <w:szCs w:val="18"/>
    </w:rPr>
  </w:style>
  <w:style w:type="character" w:customStyle="1" w:styleId="Char1">
    <w:name w:val="页脚 Char"/>
    <w:basedOn w:val="a0"/>
    <w:link w:val="a7"/>
    <w:uiPriority w:val="99"/>
    <w:rsid w:val="0089116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52438096">
      <w:bodyDiv w:val="1"/>
      <w:marLeft w:val="0"/>
      <w:marRight w:val="0"/>
      <w:marTop w:val="0"/>
      <w:marBottom w:val="0"/>
      <w:divBdr>
        <w:top w:val="none" w:sz="0" w:space="0" w:color="auto"/>
        <w:left w:val="none" w:sz="0" w:space="0" w:color="auto"/>
        <w:bottom w:val="none" w:sz="0" w:space="0" w:color="auto"/>
        <w:right w:val="none" w:sz="0" w:space="0" w:color="auto"/>
      </w:divBdr>
      <w:divsChild>
        <w:div w:id="582837308">
          <w:marLeft w:val="0"/>
          <w:marRight w:val="0"/>
          <w:marTop w:val="0"/>
          <w:marBottom w:val="0"/>
          <w:divBdr>
            <w:top w:val="none" w:sz="0" w:space="0" w:color="auto"/>
            <w:left w:val="none" w:sz="0" w:space="0" w:color="auto"/>
            <w:bottom w:val="none" w:sz="0" w:space="0" w:color="auto"/>
            <w:right w:val="none" w:sz="0" w:space="0" w:color="auto"/>
          </w:divBdr>
          <w:divsChild>
            <w:div w:id="1365517025">
              <w:marLeft w:val="0"/>
              <w:marRight w:val="0"/>
              <w:marTop w:val="0"/>
              <w:marBottom w:val="0"/>
              <w:divBdr>
                <w:top w:val="none" w:sz="0" w:space="0" w:color="auto"/>
                <w:left w:val="none" w:sz="0" w:space="0" w:color="auto"/>
                <w:bottom w:val="none" w:sz="0" w:space="0" w:color="auto"/>
                <w:right w:val="none" w:sz="0" w:space="0" w:color="auto"/>
              </w:divBdr>
              <w:divsChild>
                <w:div w:id="493183257">
                  <w:marLeft w:val="0"/>
                  <w:marRight w:val="0"/>
                  <w:marTop w:val="0"/>
                  <w:marBottom w:val="0"/>
                  <w:divBdr>
                    <w:top w:val="none" w:sz="0" w:space="0" w:color="auto"/>
                    <w:left w:val="none" w:sz="0" w:space="0" w:color="auto"/>
                    <w:bottom w:val="none" w:sz="0" w:space="0" w:color="auto"/>
                    <w:right w:val="none" w:sz="0" w:space="0" w:color="auto"/>
                  </w:divBdr>
                </w:div>
                <w:div w:id="7411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5373">
          <w:marLeft w:val="0"/>
          <w:marRight w:val="0"/>
          <w:marTop w:val="0"/>
          <w:marBottom w:val="0"/>
          <w:divBdr>
            <w:top w:val="none" w:sz="0" w:space="0" w:color="auto"/>
            <w:left w:val="none" w:sz="0" w:space="0" w:color="auto"/>
            <w:bottom w:val="none" w:sz="0" w:space="0" w:color="auto"/>
            <w:right w:val="none" w:sz="0" w:space="0" w:color="auto"/>
          </w:divBdr>
          <w:divsChild>
            <w:div w:id="1845627795">
              <w:marLeft w:val="0"/>
              <w:marRight w:val="0"/>
              <w:marTop w:val="0"/>
              <w:marBottom w:val="0"/>
              <w:divBdr>
                <w:top w:val="none" w:sz="0" w:space="0" w:color="auto"/>
                <w:left w:val="none" w:sz="0" w:space="0" w:color="auto"/>
                <w:bottom w:val="none" w:sz="0" w:space="0" w:color="auto"/>
                <w:right w:val="none" w:sz="0" w:space="0" w:color="auto"/>
              </w:divBdr>
              <w:divsChild>
                <w:div w:id="1650817119">
                  <w:marLeft w:val="0"/>
                  <w:marRight w:val="0"/>
                  <w:marTop w:val="0"/>
                  <w:marBottom w:val="0"/>
                  <w:divBdr>
                    <w:top w:val="none" w:sz="0" w:space="0" w:color="auto"/>
                    <w:left w:val="none" w:sz="0" w:space="0" w:color="auto"/>
                    <w:bottom w:val="none" w:sz="0" w:space="0" w:color="auto"/>
                    <w:right w:val="none" w:sz="0" w:space="0" w:color="auto"/>
                  </w:divBdr>
                  <w:divsChild>
                    <w:div w:id="1948729376">
                      <w:marLeft w:val="0"/>
                      <w:marRight w:val="0"/>
                      <w:marTop w:val="0"/>
                      <w:marBottom w:val="0"/>
                      <w:divBdr>
                        <w:top w:val="none" w:sz="0" w:space="0" w:color="auto"/>
                        <w:left w:val="none" w:sz="0" w:space="0" w:color="auto"/>
                        <w:bottom w:val="none" w:sz="0" w:space="0" w:color="auto"/>
                        <w:right w:val="none" w:sz="0" w:space="0" w:color="auto"/>
                      </w:divBdr>
                    </w:div>
                    <w:div w:id="511266190">
                      <w:marLeft w:val="0"/>
                      <w:marRight w:val="0"/>
                      <w:marTop w:val="0"/>
                      <w:marBottom w:val="0"/>
                      <w:divBdr>
                        <w:top w:val="none" w:sz="0" w:space="0" w:color="auto"/>
                        <w:left w:val="none" w:sz="0" w:space="0" w:color="auto"/>
                        <w:bottom w:val="none" w:sz="0" w:space="0" w:color="auto"/>
                        <w:right w:val="none" w:sz="0" w:space="0" w:color="auto"/>
                      </w:divBdr>
                    </w:div>
                    <w:div w:id="1884126218">
                      <w:marLeft w:val="0"/>
                      <w:marRight w:val="0"/>
                      <w:marTop w:val="0"/>
                      <w:marBottom w:val="0"/>
                      <w:divBdr>
                        <w:top w:val="none" w:sz="0" w:space="0" w:color="auto"/>
                        <w:left w:val="none" w:sz="0" w:space="0" w:color="auto"/>
                        <w:bottom w:val="none" w:sz="0" w:space="0" w:color="auto"/>
                        <w:right w:val="none" w:sz="0" w:space="0" w:color="auto"/>
                      </w:divBdr>
                    </w:div>
                    <w:div w:id="8692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2008-09-11T17:20:00Z</dcterms:created>
  <dcterms:modified xsi:type="dcterms:W3CDTF">2019-09-18T02:45:00Z</dcterms:modified>
</cp:coreProperties>
</file>